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2A" w:rsidRDefault="009B0EAF" w:rsidP="00C3301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Әл-Фараби атындағы ҚазҰУ оқу-әдістемелік кешені</w:t>
      </w:r>
    </w:p>
    <w:p w:rsidR="009B0EAF" w:rsidRPr="009B0EAF" w:rsidRDefault="009B0EAF" w:rsidP="00C33015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Мамандығы: </w:t>
      </w:r>
      <w:r w:rsidRPr="009B0EAF">
        <w:rPr>
          <w:rFonts w:ascii="Times New Roman" w:hAnsi="Times New Roman" w:cs="Times New Roman"/>
          <w:sz w:val="28"/>
          <w:szCs w:val="28"/>
          <w:u w:val="single"/>
          <w:lang w:val="kk-KZ"/>
        </w:rPr>
        <w:t>Мемлекеттік қызмет</w:t>
      </w:r>
    </w:p>
    <w:p w:rsidR="009B0EAF" w:rsidRPr="009B0EAF" w:rsidRDefault="009B0EAF" w:rsidP="00C33015">
      <w:pPr>
        <w:ind w:left="-567" w:firstLine="567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Шифр: </w:t>
      </w:r>
      <w:r w:rsidRPr="009B0EAF">
        <w:rPr>
          <w:rFonts w:ascii="Times New Roman" w:hAnsi="Times New Roman" w:cs="Times New Roman"/>
          <w:sz w:val="28"/>
          <w:szCs w:val="28"/>
          <w:u w:val="single"/>
          <w:lang w:val="kk-KZ"/>
        </w:rPr>
        <w:t>6В04202</w:t>
      </w:r>
    </w:p>
    <w:p w:rsidR="009B0EAF" w:rsidRDefault="009B0EAF" w:rsidP="00C3301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Пән: </w:t>
      </w:r>
      <w:r w:rsidRPr="009B0EAF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ҚР-да медиацияның құқықтық негіздері</w:t>
      </w:r>
    </w:p>
    <w:p w:rsidR="009B0EAF" w:rsidRDefault="009B0EAF" w:rsidP="00C3301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Семинар сабақтарының мазмұны</w:t>
      </w:r>
    </w:p>
    <w:p w:rsidR="009B0EAF" w:rsidRDefault="009B0EAF" w:rsidP="00C3301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Семинар 1. Тақырыбы: ҚР-дағы медиацияның түсінігі, әдістері және ерекшеліктері.</w:t>
      </w:r>
    </w:p>
    <w:p w:rsidR="009B0EAF" w:rsidRDefault="009B0EAF" w:rsidP="00C33015">
      <w:pPr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(_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9B0EAF" w:rsidRDefault="009B0EAF" w:rsidP="00C33015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ҚР-дағы медиацияның түсінігі.</w:t>
      </w:r>
    </w:p>
    <w:p w:rsidR="009B0EAF" w:rsidRDefault="009B0EAF" w:rsidP="00C33015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ҚР-дағы медиацияның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әдістері.</w:t>
      </w:r>
    </w:p>
    <w:p w:rsidR="009B0EAF" w:rsidRDefault="009B0EAF" w:rsidP="00C33015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ҚР-дағы медиацияның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ерекшеліктері.</w:t>
      </w:r>
    </w:p>
    <w:p w:rsidR="009B0EAF" w:rsidRDefault="009B0EAF" w:rsidP="00C33015">
      <w:pPr>
        <w:pStyle w:val="a3"/>
        <w:numPr>
          <w:ilvl w:val="0"/>
          <w:numId w:val="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ҚР-дағы медиацияның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қолданылуы мен дамуы.</w:t>
      </w:r>
    </w:p>
    <w:p w:rsidR="009B0EAF" w:rsidRDefault="009B0EAF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EAF" w:rsidRDefault="009B0EAF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ҚР-дағы медиацияның мақсаттары мен жүргізу қағидаттары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B0EAF" w:rsidRPr="009B0EAF" w:rsidRDefault="009B0EAF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EAF" w:rsidRDefault="009B0EAF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9B0EAF" w:rsidRDefault="009B0EAF" w:rsidP="00C33015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>
        <w:rPr>
          <w:rFonts w:ascii="Times New Roman" w:hAnsi="Times New Roman" w:cs="Times New Roman"/>
          <w:sz w:val="28"/>
          <w:szCs w:val="28"/>
          <w:lang w:val="kk-KZ"/>
        </w:rPr>
        <w:t>-дағы медиацияның мақсаттары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0EAF" w:rsidRDefault="009B0EAF" w:rsidP="00C33015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ҚР-дағы медиацияның </w:t>
      </w:r>
      <w:r>
        <w:rPr>
          <w:rFonts w:ascii="Times New Roman" w:hAnsi="Times New Roman" w:cs="Times New Roman"/>
          <w:sz w:val="28"/>
          <w:szCs w:val="28"/>
          <w:lang w:val="kk-KZ"/>
        </w:rPr>
        <w:t>қағидаттары мен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0EAF" w:rsidRDefault="009B0EAF" w:rsidP="00C33015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ҚР-дағы медиацияның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рәсімдері: даулар, жанжалдар және шешу жолдары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B0EAF" w:rsidRDefault="009B0EAF" w:rsidP="00C33015">
      <w:pPr>
        <w:pStyle w:val="a3"/>
        <w:numPr>
          <w:ilvl w:val="0"/>
          <w:numId w:val="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ҚР</w:t>
      </w:r>
      <w:r w:rsidR="004C6104">
        <w:rPr>
          <w:rFonts w:ascii="Times New Roman" w:hAnsi="Times New Roman" w:cs="Times New Roman"/>
          <w:sz w:val="28"/>
          <w:szCs w:val="28"/>
          <w:lang w:val="kk-KZ"/>
        </w:rPr>
        <w:t>-дағы медиаторлардың тәуелсіздігі және бейтараптары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Default="004C6104" w:rsidP="00C3301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Медиация тараптарының құқықтары мен міндеттері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C6104" w:rsidRPr="009B0EAF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4C6104" w:rsidRPr="004C6104" w:rsidRDefault="004C6104" w:rsidP="00C33015">
      <w:pPr>
        <w:pStyle w:val="a3"/>
        <w:numPr>
          <w:ilvl w:val="0"/>
          <w:numId w:val="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тараптарының құқықтары мен міндеттері.</w:t>
      </w:r>
    </w:p>
    <w:p w:rsidR="004C6104" w:rsidRPr="004C6104" w:rsidRDefault="004C6104" w:rsidP="00C33015">
      <w:pPr>
        <w:pStyle w:val="a3"/>
        <w:numPr>
          <w:ilvl w:val="0"/>
          <w:numId w:val="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Медиаторға қойылатын талаптар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Pr="004C6104" w:rsidRDefault="004C6104" w:rsidP="00C33015">
      <w:pPr>
        <w:pStyle w:val="a3"/>
        <w:numPr>
          <w:ilvl w:val="0"/>
          <w:numId w:val="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тараптарының тең құқылығы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Default="004C6104" w:rsidP="00C33015">
      <w:pPr>
        <w:pStyle w:val="a3"/>
        <w:numPr>
          <w:ilvl w:val="0"/>
          <w:numId w:val="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тараптарының тең міндеттілігі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Default="004C6104" w:rsidP="00C3301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Медиаторлар ұйымдары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4C6104" w:rsidRPr="009B0EAF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4C6104" w:rsidRPr="004C6104" w:rsidRDefault="004C6104" w:rsidP="00C33015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Медиатор ұйымдарын құру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Pr="004C6104" w:rsidRDefault="004C6104" w:rsidP="00C33015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Медиатор ұйымдарының атқаратын қызметтері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Pr="004C6104" w:rsidRDefault="004C6104" w:rsidP="00C33015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диатор қызметін жүзеге асыратын тұлғалар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Default="004C6104" w:rsidP="00C33015">
      <w:pPr>
        <w:pStyle w:val="a3"/>
        <w:numPr>
          <w:ilvl w:val="0"/>
          <w:numId w:val="6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Медиаторларды кәсіптік даярлау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Default="004C6104" w:rsidP="00C33015">
      <w:pPr>
        <w:pStyle w:val="a3"/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Медиацияны</w:t>
      </w:r>
      <w:r w:rsidR="004A20C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жүргізу</w:t>
      </w:r>
    </w:p>
    <w:p w:rsidR="004C6104" w:rsidRPr="009B0EAF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9B0EAF">
        <w:rPr>
          <w:rFonts w:ascii="Times New Roman" w:hAnsi="Times New Roman" w:cs="Times New Roman"/>
          <w:b/>
          <w:sz w:val="28"/>
          <w:szCs w:val="28"/>
          <w:lang w:val="en-US"/>
        </w:rPr>
        <w:t>)</w:t>
      </w:r>
    </w:p>
    <w:p w:rsidR="004A20C3" w:rsidRPr="004C6104" w:rsidRDefault="004A20C3" w:rsidP="00C33015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Медиаторлар тізімін жасақтау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4A20C3" w:rsidP="00C33015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Медиаторлар тізімін құру және енгізу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4A20C3" w:rsidP="00C33015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диацияны жүргізу тәртібі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Default="004A20C3" w:rsidP="00C33015">
      <w:pPr>
        <w:pStyle w:val="a3"/>
        <w:numPr>
          <w:ilvl w:val="0"/>
          <w:numId w:val="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</w:t>
      </w:r>
      <w:r>
        <w:rPr>
          <w:rFonts w:ascii="Times New Roman" w:hAnsi="Times New Roman" w:cs="Times New Roman"/>
          <w:sz w:val="28"/>
          <w:szCs w:val="28"/>
          <w:lang w:val="kk-KZ"/>
        </w:rPr>
        <w:t>ияны жүргізу уақыты және жүргізу шарттары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C6104" w:rsidRPr="004C6104" w:rsidRDefault="004C6104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20C3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Медиация туралы шарттың нысаны мен мазмұны.</w:t>
      </w:r>
    </w:p>
    <w:p w:rsidR="004A20C3" w:rsidRPr="009B0EAF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0C3" w:rsidRPr="004A20C3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4A20C3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A20C3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4A20C3">
        <w:rPr>
          <w:rFonts w:ascii="Times New Roman" w:hAnsi="Times New Roman" w:cs="Times New Roman"/>
          <w:b/>
          <w:sz w:val="28"/>
          <w:szCs w:val="28"/>
        </w:rPr>
        <w:t>)</w:t>
      </w:r>
    </w:p>
    <w:p w:rsidR="004A20C3" w:rsidRPr="004A20C3" w:rsidRDefault="004A20C3" w:rsidP="00C33015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туралы шарттарға қойылатын талаптар</w:t>
      </w:r>
      <w:r w:rsidRPr="004A20C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A20C3" w:rsidRDefault="004A20C3" w:rsidP="00C33015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20C3">
        <w:rPr>
          <w:rFonts w:ascii="Times New Roman" w:hAnsi="Times New Roman" w:cs="Times New Roman"/>
          <w:sz w:val="28"/>
          <w:szCs w:val="28"/>
          <w:lang w:val="kk-KZ"/>
        </w:rPr>
        <w:t>Меди</w:t>
      </w:r>
      <w:r>
        <w:rPr>
          <w:rFonts w:ascii="Times New Roman" w:hAnsi="Times New Roman" w:cs="Times New Roman"/>
          <w:sz w:val="28"/>
          <w:szCs w:val="28"/>
          <w:lang w:val="kk-KZ"/>
        </w:rPr>
        <w:t>аторды таңдау</w:t>
      </w:r>
      <w:r w:rsidRPr="004A20C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A20C3" w:rsidRDefault="004A20C3" w:rsidP="00C33015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20C3"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диатордан бас тарту</w:t>
      </w:r>
      <w:r w:rsidRPr="004A20C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A20C3" w:rsidRDefault="004A20C3" w:rsidP="00C33015">
      <w:pPr>
        <w:pStyle w:val="a3"/>
        <w:numPr>
          <w:ilvl w:val="0"/>
          <w:numId w:val="10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A20C3">
        <w:rPr>
          <w:rFonts w:ascii="Times New Roman" w:hAnsi="Times New Roman" w:cs="Times New Roman"/>
          <w:sz w:val="28"/>
          <w:szCs w:val="28"/>
          <w:lang w:val="kk-KZ"/>
        </w:rPr>
        <w:t>Медиац</w:t>
      </w:r>
      <w:r>
        <w:rPr>
          <w:rFonts w:ascii="Times New Roman" w:hAnsi="Times New Roman" w:cs="Times New Roman"/>
          <w:sz w:val="28"/>
          <w:szCs w:val="28"/>
          <w:lang w:val="kk-KZ"/>
        </w:rPr>
        <w:t>ия туралы шарттың мазмұнының түрлері</w:t>
      </w:r>
      <w:r w:rsidRPr="004A20C3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4A20C3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20C3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Медиация жүргізу кезінде дауды немесе келісімді реттеу</w:t>
      </w:r>
    </w:p>
    <w:p w:rsidR="004A20C3" w:rsidRPr="009B0EAF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0C3" w:rsidRPr="004A20C3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4A20C3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A20C3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4A20C3">
        <w:rPr>
          <w:rFonts w:ascii="Times New Roman" w:hAnsi="Times New Roman" w:cs="Times New Roman"/>
          <w:b/>
          <w:sz w:val="28"/>
          <w:szCs w:val="28"/>
        </w:rPr>
        <w:t>)</w:t>
      </w:r>
    </w:p>
    <w:p w:rsidR="004A20C3" w:rsidRPr="004C6104" w:rsidRDefault="004A20C3" w:rsidP="00C33015">
      <w:pPr>
        <w:pStyle w:val="a3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кезінде туындаған даудың түсінігі және түрлері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4A20C3" w:rsidP="00C33015">
      <w:pPr>
        <w:pStyle w:val="a3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</w:t>
      </w:r>
      <w:r>
        <w:rPr>
          <w:rFonts w:ascii="Times New Roman" w:hAnsi="Times New Roman" w:cs="Times New Roman"/>
          <w:sz w:val="28"/>
          <w:szCs w:val="28"/>
          <w:lang w:val="kk-KZ"/>
        </w:rPr>
        <w:t>аторға жүгіну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4A20C3" w:rsidP="00C33015">
      <w:pPr>
        <w:pStyle w:val="a3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</w:t>
      </w:r>
      <w:r>
        <w:rPr>
          <w:rFonts w:ascii="Times New Roman" w:hAnsi="Times New Roman" w:cs="Times New Roman"/>
          <w:sz w:val="28"/>
          <w:szCs w:val="28"/>
          <w:lang w:val="kk-KZ"/>
        </w:rPr>
        <w:t>диация тараптарының дауды реттеу туралы келісімі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Default="004A20C3" w:rsidP="00C33015">
      <w:pPr>
        <w:pStyle w:val="a3"/>
        <w:numPr>
          <w:ilvl w:val="0"/>
          <w:numId w:val="12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Дауды реттеудің тәртібі мен мерзімі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0C3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8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Халықаралық іс жүргізудегі құқықтық реттелуі</w:t>
      </w:r>
    </w:p>
    <w:p w:rsidR="004A20C3" w:rsidRPr="009B0EAF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A20C3" w:rsidRPr="004A20C3" w:rsidRDefault="004A20C3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4A20C3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4A20C3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4A20C3">
        <w:rPr>
          <w:rFonts w:ascii="Times New Roman" w:hAnsi="Times New Roman" w:cs="Times New Roman"/>
          <w:b/>
          <w:sz w:val="28"/>
          <w:szCs w:val="28"/>
        </w:rPr>
        <w:t>)</w:t>
      </w:r>
    </w:p>
    <w:p w:rsidR="004A20C3" w:rsidRPr="004C6104" w:rsidRDefault="004A20C3" w:rsidP="00C33015">
      <w:pPr>
        <w:pStyle w:val="a3"/>
        <w:numPr>
          <w:ilvl w:val="0"/>
          <w:numId w:val="1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Медиацияның халықаралық құқықтық реттелуіне жалпы сипаттама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654866" w:rsidP="00C33015">
      <w:pPr>
        <w:pStyle w:val="a3"/>
        <w:numPr>
          <w:ilvl w:val="0"/>
          <w:numId w:val="1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мемлекеттердің заңнамаларындағы медиация мәселелері</w:t>
      </w:r>
      <w:r w:rsidR="004A20C3"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654866" w:rsidP="00C33015">
      <w:pPr>
        <w:pStyle w:val="a3"/>
        <w:numPr>
          <w:ilvl w:val="0"/>
          <w:numId w:val="1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Халықаралық құқықтың дауларды реттеу және шешу жолдары</w:t>
      </w:r>
      <w:r w:rsidR="004A20C3"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Default="00654866" w:rsidP="00C33015">
      <w:pPr>
        <w:pStyle w:val="a3"/>
        <w:numPr>
          <w:ilvl w:val="0"/>
          <w:numId w:val="14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Шетел медиацияларының теориялары мен тәжірибелері</w:t>
      </w:r>
      <w:r w:rsidR="004A20C3"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A20C3" w:rsidRPr="004C6104" w:rsidRDefault="004A20C3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20C3" w:rsidRPr="004C6104" w:rsidRDefault="004A20C3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Шет мемлекеттерде медиацияның қолданылуының және қаралуының тәртіптері</w:t>
      </w:r>
    </w:p>
    <w:p w:rsidR="00654866" w:rsidRPr="009B0EAF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866" w:rsidRP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654866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4866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654866">
        <w:rPr>
          <w:rFonts w:ascii="Times New Roman" w:hAnsi="Times New Roman" w:cs="Times New Roman"/>
          <w:b/>
          <w:sz w:val="28"/>
          <w:szCs w:val="28"/>
        </w:rPr>
        <w:t>)</w:t>
      </w:r>
    </w:p>
    <w:p w:rsidR="00654866" w:rsidRPr="004C6104" w:rsidRDefault="00654866" w:rsidP="00C33015">
      <w:pPr>
        <w:pStyle w:val="a3"/>
        <w:numPr>
          <w:ilvl w:val="0"/>
          <w:numId w:val="17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мемлекеттерде медиацияның қолданылуы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866" w:rsidRPr="004C6104" w:rsidRDefault="00654866" w:rsidP="00C33015">
      <w:pPr>
        <w:pStyle w:val="a3"/>
        <w:numPr>
          <w:ilvl w:val="0"/>
          <w:numId w:val="17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мемлекеттерде медиацияның қаралу тәртіптері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866" w:rsidRPr="004C6104" w:rsidRDefault="00654866" w:rsidP="00C33015">
      <w:pPr>
        <w:pStyle w:val="a3"/>
        <w:numPr>
          <w:ilvl w:val="0"/>
          <w:numId w:val="17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мемлекеттерде медиация институтына талдау жасау.</w:t>
      </w:r>
    </w:p>
    <w:p w:rsidR="00654866" w:rsidRDefault="00654866" w:rsidP="00C33015">
      <w:pPr>
        <w:pStyle w:val="a3"/>
        <w:numPr>
          <w:ilvl w:val="0"/>
          <w:numId w:val="17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Шет мемлекеттерде медиацияға зерттеу жүргізу.</w:t>
      </w:r>
    </w:p>
    <w:p w:rsid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Медиация және арбитраждық дауларды шешудің балама тәсілдері.</w:t>
      </w:r>
    </w:p>
    <w:p w:rsidR="00654866" w:rsidRPr="009B0EAF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866" w:rsidRP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654866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4866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654866">
        <w:rPr>
          <w:rFonts w:ascii="Times New Roman" w:hAnsi="Times New Roman" w:cs="Times New Roman"/>
          <w:b/>
          <w:sz w:val="28"/>
          <w:szCs w:val="28"/>
        </w:rPr>
        <w:t>)</w:t>
      </w:r>
    </w:p>
    <w:p w:rsidR="00654866" w:rsidRPr="004C6104" w:rsidRDefault="00654866" w:rsidP="00C33015">
      <w:pPr>
        <w:pStyle w:val="a3"/>
        <w:numPr>
          <w:ilvl w:val="0"/>
          <w:numId w:val="1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 дауларындағы пікірталас.</w:t>
      </w:r>
    </w:p>
    <w:p w:rsidR="00654866" w:rsidRPr="004C6104" w:rsidRDefault="00654866" w:rsidP="00C33015">
      <w:pPr>
        <w:pStyle w:val="a3"/>
        <w:numPr>
          <w:ilvl w:val="0"/>
          <w:numId w:val="1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 шешудегі қорғау және қорғану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866" w:rsidRPr="004C6104" w:rsidRDefault="00654866" w:rsidP="00C33015">
      <w:pPr>
        <w:pStyle w:val="a3"/>
        <w:numPr>
          <w:ilvl w:val="0"/>
          <w:numId w:val="1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 шешудегі көтермелеу және талқылау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866" w:rsidRDefault="00654866" w:rsidP="00C33015">
      <w:pPr>
        <w:pStyle w:val="a3"/>
        <w:numPr>
          <w:ilvl w:val="0"/>
          <w:numId w:val="19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 шешудегі талдау және зерттеу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11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Шет мемлекеттерде медиацияның қолданылуының және қаралуының тәртіптері</w:t>
      </w:r>
    </w:p>
    <w:p w:rsidR="00654866" w:rsidRPr="009B0EAF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654866" w:rsidRPr="00654866" w:rsidRDefault="00654866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654866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4866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654866">
        <w:rPr>
          <w:rFonts w:ascii="Times New Roman" w:hAnsi="Times New Roman" w:cs="Times New Roman"/>
          <w:b/>
          <w:sz w:val="28"/>
          <w:szCs w:val="28"/>
        </w:rPr>
        <w:t>)</w:t>
      </w:r>
    </w:p>
    <w:p w:rsidR="00654866" w:rsidRPr="004C6104" w:rsidRDefault="00654866" w:rsidP="00C33015">
      <w:pPr>
        <w:pStyle w:val="a3"/>
        <w:numPr>
          <w:ilvl w:val="0"/>
          <w:numId w:val="2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Медиацияны жүргізуге байланысты пилоттық жобаларды шешу жолдары.</w:t>
      </w:r>
    </w:p>
    <w:p w:rsidR="00654866" w:rsidRPr="004C6104" w:rsidRDefault="00654866" w:rsidP="00C33015">
      <w:pPr>
        <w:pStyle w:val="a3"/>
        <w:numPr>
          <w:ilvl w:val="0"/>
          <w:numId w:val="2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Дауларды шешудің тиімді және заманауи тәсілдері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866" w:rsidRPr="004C6104" w:rsidRDefault="00CA37F5" w:rsidP="00C33015">
      <w:pPr>
        <w:pStyle w:val="a3"/>
        <w:numPr>
          <w:ilvl w:val="0"/>
          <w:numId w:val="2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Медиацияны жүргізуге байланысты шығындарды есептеу</w:t>
      </w:r>
      <w:r w:rsidR="006548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4866" w:rsidRDefault="00CA37F5" w:rsidP="00C33015">
      <w:pPr>
        <w:pStyle w:val="a3"/>
        <w:numPr>
          <w:ilvl w:val="0"/>
          <w:numId w:val="2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Дауларды шешудің басқа да альтернативті жолдары</w:t>
      </w:r>
      <w:r w:rsidR="0065486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7F5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12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: Қылмыстық сот ісі барысында жүргізілетін медиацияның ерекшеліктері</w:t>
      </w:r>
    </w:p>
    <w:p w:rsidR="00CA37F5" w:rsidRPr="009B0EAF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7F5" w:rsidRPr="00654866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654866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4866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654866">
        <w:rPr>
          <w:rFonts w:ascii="Times New Roman" w:hAnsi="Times New Roman" w:cs="Times New Roman"/>
          <w:b/>
          <w:sz w:val="28"/>
          <w:szCs w:val="28"/>
        </w:rPr>
        <w:t>)</w:t>
      </w:r>
    </w:p>
    <w:p w:rsidR="00CA37F5" w:rsidRPr="004C6104" w:rsidRDefault="00CA37F5" w:rsidP="00C33015">
      <w:pPr>
        <w:pStyle w:val="a3"/>
        <w:numPr>
          <w:ilvl w:val="0"/>
          <w:numId w:val="23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Қылмыстық сот ісі барысында жүргізілетін медиацияның ерекшеліктері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A37F5" w:rsidP="00C33015">
      <w:pPr>
        <w:pStyle w:val="a3"/>
        <w:numPr>
          <w:ilvl w:val="0"/>
          <w:numId w:val="23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Қылмыстық сот ісі бойынша шарты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A37F5" w:rsidP="00C33015">
      <w:pPr>
        <w:pStyle w:val="a3"/>
        <w:numPr>
          <w:ilvl w:val="0"/>
          <w:numId w:val="23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Даушарларды реттеу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Default="00CA37F5" w:rsidP="00C33015">
      <w:pPr>
        <w:pStyle w:val="a3"/>
        <w:numPr>
          <w:ilvl w:val="0"/>
          <w:numId w:val="23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Қылмыстық медиация дауларына қатысушылар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7F5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13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Тақырыбы: Медиацияның отбасылық қатынастар саласындағы ерекшеліктері</w:t>
      </w:r>
    </w:p>
    <w:p w:rsidR="00CA37F5" w:rsidRPr="009B0EAF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7F5" w:rsidRPr="00654866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654866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4866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654866">
        <w:rPr>
          <w:rFonts w:ascii="Times New Roman" w:hAnsi="Times New Roman" w:cs="Times New Roman"/>
          <w:b/>
          <w:sz w:val="28"/>
          <w:szCs w:val="28"/>
        </w:rPr>
        <w:t>)</w:t>
      </w:r>
    </w:p>
    <w:p w:rsidR="00CA37F5" w:rsidRPr="004C6104" w:rsidRDefault="00CA37F5" w:rsidP="00C33015">
      <w:pPr>
        <w:pStyle w:val="a3"/>
        <w:numPr>
          <w:ilvl w:val="0"/>
          <w:numId w:val="2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Отбасылық қатынастарды медиацияның жүргізілу тәртібі.</w:t>
      </w:r>
    </w:p>
    <w:p w:rsidR="00CA37F5" w:rsidRPr="004C6104" w:rsidRDefault="00CA37F5" w:rsidP="00C33015">
      <w:pPr>
        <w:pStyle w:val="a3"/>
        <w:numPr>
          <w:ilvl w:val="0"/>
          <w:numId w:val="2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Отбасындағы ата-аналардың және балалардың құқықтық міндеттемелері</w:t>
      </w:r>
      <w:r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A37F5" w:rsidP="00C33015">
      <w:pPr>
        <w:pStyle w:val="a3"/>
        <w:numPr>
          <w:ilvl w:val="0"/>
          <w:numId w:val="2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Ата-аналар мен балалардың арасындағы туындайтын келіспеушіліктер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Default="00CA37F5" w:rsidP="00C33015">
      <w:pPr>
        <w:pStyle w:val="a3"/>
        <w:numPr>
          <w:ilvl w:val="0"/>
          <w:numId w:val="25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Осы келіспеушіліктерді медиация жолымен шешу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A37F5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37F5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14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Медиацияның азаматтық қатынастар </w:t>
      </w:r>
      <w:r w:rsidR="00C33015">
        <w:rPr>
          <w:rFonts w:ascii="Times New Roman" w:hAnsi="Times New Roman" w:cs="Times New Roman"/>
          <w:b/>
          <w:sz w:val="28"/>
          <w:szCs w:val="28"/>
          <w:lang w:val="kk-KZ"/>
        </w:rPr>
        <w:t>саласындағы ерекшеліктері</w:t>
      </w:r>
    </w:p>
    <w:p w:rsidR="00CA37F5" w:rsidRPr="009B0EAF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7F5" w:rsidRPr="00654866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654866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4866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654866">
        <w:rPr>
          <w:rFonts w:ascii="Times New Roman" w:hAnsi="Times New Roman" w:cs="Times New Roman"/>
          <w:b/>
          <w:sz w:val="28"/>
          <w:szCs w:val="28"/>
        </w:rPr>
        <w:t>)</w:t>
      </w:r>
    </w:p>
    <w:p w:rsidR="00CA37F5" w:rsidRPr="00CA37F5" w:rsidRDefault="00C33015" w:rsidP="00C33015">
      <w:pPr>
        <w:pStyle w:val="a3"/>
        <w:numPr>
          <w:ilvl w:val="0"/>
          <w:numId w:val="2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Азаматтық қатынастарда медиацияның жүргізілу тәртібі </w:t>
      </w:r>
      <w:r w:rsidR="00CA37F5" w:rsidRPr="00CA37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CA37F5" w:rsidRDefault="00C33015" w:rsidP="00C33015">
      <w:pPr>
        <w:pStyle w:val="a3"/>
        <w:numPr>
          <w:ilvl w:val="0"/>
          <w:numId w:val="2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Азаматтық істерге қатысатын тараптар</w:t>
      </w:r>
      <w:r w:rsidR="00CA37F5" w:rsidRPr="00CA37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CA37F5" w:rsidRDefault="00C33015" w:rsidP="00C33015">
      <w:pPr>
        <w:pStyle w:val="a3"/>
        <w:numPr>
          <w:ilvl w:val="0"/>
          <w:numId w:val="2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Азаматтық дауларды реттеу</w:t>
      </w:r>
      <w:r w:rsidR="00CA37F5" w:rsidRPr="00CA37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CA37F5" w:rsidRDefault="00C33015" w:rsidP="00C33015">
      <w:pPr>
        <w:pStyle w:val="a3"/>
        <w:numPr>
          <w:ilvl w:val="0"/>
          <w:numId w:val="28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Тараптардың азаматтық құқықтары мен міндеттері</w:t>
      </w:r>
      <w:r w:rsidR="00CA37F5" w:rsidRPr="00CA37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A37F5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37F5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15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. Тақырыбы</w:t>
      </w:r>
      <w:r w:rsidR="00C33015">
        <w:rPr>
          <w:rFonts w:ascii="Times New Roman" w:hAnsi="Times New Roman" w:cs="Times New Roman"/>
          <w:b/>
          <w:sz w:val="28"/>
          <w:szCs w:val="28"/>
          <w:lang w:val="kk-KZ"/>
        </w:rPr>
        <w:t>: Медиацияның еңбек қатынастар саласындағы ерекшеліктері.</w:t>
      </w:r>
    </w:p>
    <w:p w:rsidR="00CA37F5" w:rsidRPr="009B0EAF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A37F5" w:rsidRPr="00654866" w:rsidRDefault="00CA37F5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Семинар жоспары </w:t>
      </w:r>
      <w:r w:rsidRPr="00654866">
        <w:rPr>
          <w:rFonts w:ascii="Times New Roman" w:hAnsi="Times New Roman" w:cs="Times New Roman"/>
          <w:b/>
          <w:sz w:val="28"/>
          <w:szCs w:val="28"/>
        </w:rPr>
        <w:t>(_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654866">
        <w:rPr>
          <w:rFonts w:ascii="Times New Roman" w:hAnsi="Times New Roman" w:cs="Times New Roman"/>
          <w:b/>
          <w:sz w:val="28"/>
          <w:szCs w:val="28"/>
        </w:rPr>
        <w:t>_</w:t>
      </w:r>
      <w:r w:rsidRPr="009B0EAF">
        <w:rPr>
          <w:rFonts w:ascii="Times New Roman" w:hAnsi="Times New Roman" w:cs="Times New Roman"/>
          <w:b/>
          <w:sz w:val="28"/>
          <w:szCs w:val="28"/>
          <w:lang w:val="kk-KZ"/>
        </w:rPr>
        <w:t>сағ</w:t>
      </w:r>
      <w:r w:rsidRPr="00654866">
        <w:rPr>
          <w:rFonts w:ascii="Times New Roman" w:hAnsi="Times New Roman" w:cs="Times New Roman"/>
          <w:b/>
          <w:sz w:val="28"/>
          <w:szCs w:val="28"/>
        </w:rPr>
        <w:t>)</w:t>
      </w:r>
    </w:p>
    <w:p w:rsidR="00CA37F5" w:rsidRPr="004C6104" w:rsidRDefault="00C33015" w:rsidP="00C33015">
      <w:pPr>
        <w:pStyle w:val="a3"/>
        <w:numPr>
          <w:ilvl w:val="0"/>
          <w:numId w:val="3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Медиацияның еңбек қатынастарында жүргізілу тәртібі</w:t>
      </w:r>
      <w:r w:rsidR="00CA37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33015" w:rsidP="00C33015">
      <w:pPr>
        <w:pStyle w:val="a3"/>
        <w:numPr>
          <w:ilvl w:val="0"/>
          <w:numId w:val="3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Еңбек дауларына байланысты туындаған дауларға жалпы сипаттама</w:t>
      </w:r>
      <w:r w:rsidR="00CA37F5" w:rsidRPr="004C6104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33015" w:rsidP="00C33015">
      <w:pPr>
        <w:pStyle w:val="a3"/>
        <w:numPr>
          <w:ilvl w:val="0"/>
          <w:numId w:val="3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Жеке тұлғалар мен заңды тұлғалар арасындағы еңбек дауларын реттеу</w:t>
      </w:r>
      <w:r w:rsidR="00CA37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Default="00C33015" w:rsidP="00C33015">
      <w:pPr>
        <w:pStyle w:val="a3"/>
        <w:numPr>
          <w:ilvl w:val="0"/>
          <w:numId w:val="31"/>
        </w:num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Екі жақты бітістірудің нәтижелеріне баға беру</w:t>
      </w:r>
      <w:r w:rsidR="00CA37F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A37F5" w:rsidRPr="004C6104" w:rsidRDefault="00CA37F5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A37F5" w:rsidRPr="004C6104" w:rsidRDefault="00CA37F5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654866" w:rsidRPr="004C6104" w:rsidRDefault="00654866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866" w:rsidRPr="004C6104" w:rsidRDefault="00654866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866" w:rsidRPr="004C6104" w:rsidRDefault="00654866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54866" w:rsidRPr="004C6104" w:rsidRDefault="00654866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A20C3" w:rsidRPr="004C6104" w:rsidRDefault="004A20C3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104" w:rsidRPr="004C6104" w:rsidRDefault="004C6104" w:rsidP="00C33015">
      <w:pPr>
        <w:ind w:left="-567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C6104" w:rsidRPr="004C6104" w:rsidRDefault="004C6104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B0EAF" w:rsidRDefault="009B0EAF" w:rsidP="00C33015">
      <w:pPr>
        <w:pStyle w:val="a3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B0E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12014"/>
    <w:multiLevelType w:val="hybridMultilevel"/>
    <w:tmpl w:val="B6E4C62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B3EBA"/>
    <w:multiLevelType w:val="hybridMultilevel"/>
    <w:tmpl w:val="45A2CBD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057CBE"/>
    <w:multiLevelType w:val="hybridMultilevel"/>
    <w:tmpl w:val="D38420A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6A2A02"/>
    <w:multiLevelType w:val="hybridMultilevel"/>
    <w:tmpl w:val="8996A33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445F1"/>
    <w:multiLevelType w:val="hybridMultilevel"/>
    <w:tmpl w:val="E564E588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1D63D9"/>
    <w:multiLevelType w:val="hybridMultilevel"/>
    <w:tmpl w:val="8E781D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F606D9"/>
    <w:multiLevelType w:val="hybridMultilevel"/>
    <w:tmpl w:val="CB74D30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FBE6519"/>
    <w:multiLevelType w:val="hybridMultilevel"/>
    <w:tmpl w:val="80328D0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27751F"/>
    <w:multiLevelType w:val="hybridMultilevel"/>
    <w:tmpl w:val="F7BA3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D59F7"/>
    <w:multiLevelType w:val="hybridMultilevel"/>
    <w:tmpl w:val="211EEE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717F50"/>
    <w:multiLevelType w:val="hybridMultilevel"/>
    <w:tmpl w:val="01FC65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A03BD"/>
    <w:multiLevelType w:val="hybridMultilevel"/>
    <w:tmpl w:val="3FF62E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6BC0D19"/>
    <w:multiLevelType w:val="hybridMultilevel"/>
    <w:tmpl w:val="B936D05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5206F4"/>
    <w:multiLevelType w:val="hybridMultilevel"/>
    <w:tmpl w:val="CC546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9D1108"/>
    <w:multiLevelType w:val="hybridMultilevel"/>
    <w:tmpl w:val="01020F24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9454C07"/>
    <w:multiLevelType w:val="hybridMultilevel"/>
    <w:tmpl w:val="FECEC3D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847354"/>
    <w:multiLevelType w:val="hybridMultilevel"/>
    <w:tmpl w:val="5D305D4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20AA6"/>
    <w:multiLevelType w:val="hybridMultilevel"/>
    <w:tmpl w:val="657E24FE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C5684B"/>
    <w:multiLevelType w:val="hybridMultilevel"/>
    <w:tmpl w:val="89D08D9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3AC520A"/>
    <w:multiLevelType w:val="hybridMultilevel"/>
    <w:tmpl w:val="31BEAB6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20177F"/>
    <w:multiLevelType w:val="hybridMultilevel"/>
    <w:tmpl w:val="25081B3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D7A09C4"/>
    <w:multiLevelType w:val="hybridMultilevel"/>
    <w:tmpl w:val="8A84671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344124A"/>
    <w:multiLevelType w:val="hybridMultilevel"/>
    <w:tmpl w:val="C46AB0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CA2796E"/>
    <w:multiLevelType w:val="hybridMultilevel"/>
    <w:tmpl w:val="8A30CEE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257F4B"/>
    <w:multiLevelType w:val="hybridMultilevel"/>
    <w:tmpl w:val="546AED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1D869D9"/>
    <w:multiLevelType w:val="hybridMultilevel"/>
    <w:tmpl w:val="F7423A7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2A17717"/>
    <w:multiLevelType w:val="hybridMultilevel"/>
    <w:tmpl w:val="166A22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04CF9"/>
    <w:multiLevelType w:val="hybridMultilevel"/>
    <w:tmpl w:val="5896CD2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CDD244B"/>
    <w:multiLevelType w:val="hybridMultilevel"/>
    <w:tmpl w:val="0F2EB9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0B3BCA"/>
    <w:multiLevelType w:val="hybridMultilevel"/>
    <w:tmpl w:val="0D4C9DB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4A16EF"/>
    <w:multiLevelType w:val="hybridMultilevel"/>
    <w:tmpl w:val="2FCC10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8"/>
  </w:num>
  <w:num w:numId="3">
    <w:abstractNumId w:val="28"/>
  </w:num>
  <w:num w:numId="4">
    <w:abstractNumId w:val="11"/>
  </w:num>
  <w:num w:numId="5">
    <w:abstractNumId w:val="18"/>
  </w:num>
  <w:num w:numId="6">
    <w:abstractNumId w:val="29"/>
  </w:num>
  <w:num w:numId="7">
    <w:abstractNumId w:val="17"/>
  </w:num>
  <w:num w:numId="8">
    <w:abstractNumId w:val="12"/>
  </w:num>
  <w:num w:numId="9">
    <w:abstractNumId w:val="3"/>
  </w:num>
  <w:num w:numId="10">
    <w:abstractNumId w:val="15"/>
  </w:num>
  <w:num w:numId="11">
    <w:abstractNumId w:val="0"/>
  </w:num>
  <w:num w:numId="12">
    <w:abstractNumId w:val="22"/>
  </w:num>
  <w:num w:numId="13">
    <w:abstractNumId w:val="14"/>
  </w:num>
  <w:num w:numId="14">
    <w:abstractNumId w:val="2"/>
  </w:num>
  <w:num w:numId="15">
    <w:abstractNumId w:val="7"/>
  </w:num>
  <w:num w:numId="16">
    <w:abstractNumId w:val="4"/>
  </w:num>
  <w:num w:numId="17">
    <w:abstractNumId w:val="20"/>
  </w:num>
  <w:num w:numId="18">
    <w:abstractNumId w:val="27"/>
  </w:num>
  <w:num w:numId="19">
    <w:abstractNumId w:val="24"/>
  </w:num>
  <w:num w:numId="20">
    <w:abstractNumId w:val="23"/>
  </w:num>
  <w:num w:numId="21">
    <w:abstractNumId w:val="9"/>
  </w:num>
  <w:num w:numId="22">
    <w:abstractNumId w:val="21"/>
  </w:num>
  <w:num w:numId="23">
    <w:abstractNumId w:val="5"/>
  </w:num>
  <w:num w:numId="24">
    <w:abstractNumId w:val="25"/>
  </w:num>
  <w:num w:numId="25">
    <w:abstractNumId w:val="26"/>
  </w:num>
  <w:num w:numId="26">
    <w:abstractNumId w:val="19"/>
  </w:num>
  <w:num w:numId="27">
    <w:abstractNumId w:val="10"/>
  </w:num>
  <w:num w:numId="28">
    <w:abstractNumId w:val="13"/>
  </w:num>
  <w:num w:numId="29">
    <w:abstractNumId w:val="1"/>
  </w:num>
  <w:num w:numId="30">
    <w:abstractNumId w:val="16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EAF"/>
    <w:rsid w:val="004A20C3"/>
    <w:rsid w:val="004C6104"/>
    <w:rsid w:val="00654866"/>
    <w:rsid w:val="006C0B2A"/>
    <w:rsid w:val="009B0EAF"/>
    <w:rsid w:val="00C33015"/>
    <w:rsid w:val="00CA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A284D-3821-4958-9F70-5A91922DC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0E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Мереке Арайлым</dc:creator>
  <cp:keywords/>
  <dc:description/>
  <cp:lastModifiedBy>Мереке Арайлым</cp:lastModifiedBy>
  <cp:revision>1</cp:revision>
  <dcterms:created xsi:type="dcterms:W3CDTF">2022-09-07T08:54:00Z</dcterms:created>
  <dcterms:modified xsi:type="dcterms:W3CDTF">2022-09-07T09:53:00Z</dcterms:modified>
</cp:coreProperties>
</file>